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line="288" w:lineRule="auto"/>
      </w:pPr>
      <w:r>
        <w:rPr>
          <w:rStyle w:val="Ninguno"/>
          <w:rtl w:val="0"/>
          <w:lang w:val="es-ES_tradnl"/>
        </w:rPr>
        <w:t>El</w:t>
      </w:r>
      <w:r>
        <w:rPr>
          <w:rStyle w:val="Ninguno"/>
          <w:rtl w:val="0"/>
          <w:lang w:val="es-ES_tradnl"/>
        </w:rPr>
        <w:t>/la</w:t>
      </w:r>
      <w:r>
        <w:rPr>
          <w:rStyle w:val="Ninguno"/>
          <w:rtl w:val="0"/>
          <w:lang w:val="es-ES_tradnl"/>
        </w:rPr>
        <w:t xml:space="preserve"> Letrado</w:t>
      </w:r>
      <w:r>
        <w:rPr>
          <w:rStyle w:val="Ninguno"/>
          <w:rtl w:val="0"/>
          <w:lang w:val="es-ES_tradnl"/>
        </w:rPr>
        <w:t>/a</w:t>
      </w:r>
      <w:r>
        <w:rPr>
          <w:rStyle w:val="Ninguno"/>
          <w:rtl w:val="0"/>
          <w:lang w:val="es-ES_tradnl"/>
        </w:rPr>
        <w:t xml:space="preserve"> de la Administraci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Justicia del Juzgado de Instrucci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n</w:t>
      </w:r>
      <w:r>
        <w:rPr>
          <w:rStyle w:val="Ninguno"/>
          <w:rtl w:val="0"/>
          <w:lang w:val="es-ES_tradnl"/>
        </w:rPr>
        <w:t xml:space="preserve">º </w:t>
      </w:r>
      <w:r>
        <w:rPr>
          <w:rStyle w:val="Ninguno"/>
          <w:rtl w:val="0"/>
          <w:lang w:val="es-ES_tradnl"/>
        </w:rPr>
        <w:t>XX, en funciones de guardia, le comunico lo siguiente:</w:t>
      </w:r>
    </w:p>
    <w:p>
      <w:pPr>
        <w:pStyle w:val="Cuerpo A"/>
        <w:spacing w:line="288" w:lineRule="auto"/>
      </w:pPr>
    </w:p>
    <w:p>
      <w:pPr>
        <w:pStyle w:val="Cuerpo A"/>
        <w:spacing w:line="288" w:lineRule="auto"/>
      </w:pPr>
      <w:r>
        <w:rPr>
          <w:rStyle w:val="Ninguno"/>
          <w:b w:val="1"/>
          <w:bCs w:val="1"/>
          <w:rtl w:val="0"/>
          <w:lang w:val="es-ES_tradnl"/>
        </w:rPr>
        <w:t>1.</w:t>
      </w:r>
      <w:r>
        <w:rPr>
          <w:rStyle w:val="Ninguno"/>
          <w:b w:val="1"/>
          <w:bCs w:val="1"/>
          <w:rtl w:val="0"/>
          <w:lang w:val="es-ES_tradnl"/>
        </w:rPr>
        <w:t>º</w:t>
      </w:r>
      <w:r>
        <w:rPr>
          <w:rStyle w:val="Ninguno"/>
          <w:b w:val="1"/>
          <w:bCs w:val="1"/>
          <w:rtl w:val="0"/>
          <w:lang w:val="es-ES_tradnl"/>
        </w:rPr>
        <w:t xml:space="preserve">. </w:t>
      </w:r>
      <w:r>
        <w:rPr>
          <w:rStyle w:val="Ninguno"/>
          <w:rtl w:val="0"/>
          <w:lang w:val="es-ES_tradnl"/>
        </w:rPr>
        <w:t>En el 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de hoy, a las XX horas, el Magistrado/a Juez/a del Juzgado de Guardia ha dictado auto en el que se acuerda la entrada y registro en el domicilio XXX.  En el mismo se acuerda que el registro sea llevado, conforme a lo que establece la Lecrim, art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culos 545 y ss Lecrim. En consecuencia, que se lleve a cabo en presencia del Letrado</w:t>
      </w:r>
      <w:r>
        <w:rPr>
          <w:rStyle w:val="Ninguno"/>
          <w:rtl w:val="0"/>
          <w:lang w:val="es-ES_tradnl"/>
        </w:rPr>
        <w:t>/a</w:t>
      </w:r>
      <w:r>
        <w:rPr>
          <w:rStyle w:val="Ninguno"/>
          <w:rtl w:val="0"/>
          <w:lang w:val="es-ES_tradnl"/>
        </w:rPr>
        <w:t xml:space="preserve"> de la Administraci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Justicia del Juzgado de Guardia.</w:t>
      </w:r>
    </w:p>
    <w:p>
      <w:pPr>
        <w:pStyle w:val="Cuerpo A"/>
        <w:spacing w:line="288" w:lineRule="auto"/>
      </w:pPr>
    </w:p>
    <w:p>
      <w:pPr>
        <w:pStyle w:val="Cuerpo A"/>
        <w:spacing w:line="288" w:lineRule="auto"/>
      </w:pPr>
      <w:r>
        <w:rPr>
          <w:rStyle w:val="Ninguno"/>
          <w:b w:val="1"/>
          <w:bCs w:val="1"/>
          <w:rtl w:val="0"/>
          <w:lang w:val="es-ES_tradnl"/>
        </w:rPr>
        <w:t>2</w:t>
      </w:r>
      <w:r>
        <w:rPr>
          <w:rStyle w:val="Ninguno"/>
          <w:b w:val="1"/>
          <w:bCs w:val="1"/>
          <w:rtl w:val="0"/>
          <w:lang w:val="es-ES_tradnl"/>
        </w:rPr>
        <w:t>º</w:t>
      </w:r>
      <w:r>
        <w:rPr>
          <w:rStyle w:val="Ninguno"/>
          <w:rtl w:val="0"/>
          <w:lang w:val="es-ES_tradnl"/>
        </w:rPr>
        <w:t>. La resoluci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Secretario de Estado de Justicia de 14 de marzo de 2020, sobre servios esenciales en la Administraci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Justicia, establece, en su letra A) como servicio esencial, punto 6,  las entradas y registros.</w:t>
      </w:r>
    </w:p>
    <w:p>
      <w:pPr>
        <w:pStyle w:val="Cuerpo A"/>
        <w:spacing w:line="288" w:lineRule="auto"/>
      </w:pPr>
    </w:p>
    <w:p>
      <w:pPr>
        <w:pStyle w:val="Cuerpo A"/>
        <w:spacing w:line="288" w:lineRule="auto"/>
      </w:pPr>
      <w:r>
        <w:rPr>
          <w:rStyle w:val="Ninguno"/>
          <w:b w:val="1"/>
          <w:bCs w:val="1"/>
          <w:rtl w:val="0"/>
          <w:lang w:val="es-ES_tradnl"/>
        </w:rPr>
        <w:t>3</w:t>
      </w:r>
      <w:r>
        <w:rPr>
          <w:rStyle w:val="Ninguno"/>
          <w:b w:val="1"/>
          <w:bCs w:val="1"/>
          <w:rtl w:val="0"/>
          <w:lang w:val="es-ES_tradnl"/>
        </w:rPr>
        <w:t>º</w:t>
      </w:r>
      <w:r>
        <w:rPr>
          <w:rStyle w:val="Ninguno"/>
          <w:b w:val="1"/>
          <w:bCs w:val="1"/>
          <w:rtl w:val="0"/>
          <w:lang w:val="es-ES_tradnl"/>
        </w:rPr>
        <w:t>.</w:t>
      </w:r>
      <w:r>
        <w:rPr>
          <w:rStyle w:val="Ninguno"/>
          <w:rtl w:val="0"/>
          <w:lang w:val="es-ES_tradnl"/>
        </w:rPr>
        <w:t xml:space="preserve"> La resoluci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Ministro de Justicia sobre Seguridad Laboral de la Administraci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Justicia durante la Pandemia COVID-19, establece:</w:t>
      </w:r>
    </w:p>
    <w:p>
      <w:pPr>
        <w:pStyle w:val="Cuerpo A"/>
        <w:spacing w:line="288" w:lineRule="auto"/>
        <w:rPr>
          <w:rStyle w:val="Ninguno"/>
          <w:i w:val="1"/>
          <w:iCs w:val="1"/>
        </w:rPr>
      </w:pPr>
      <w:r>
        <w:rPr>
          <w:rStyle w:val="Ninguno"/>
          <w:rtl w:val="0"/>
          <w:lang w:val="es-ES_tradnl"/>
        </w:rPr>
        <w:t>- En la disposici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Primera, letra a) que: </w:t>
      </w:r>
      <w:r>
        <w:rPr>
          <w:rStyle w:val="Ninguno"/>
          <w:rtl w:val="0"/>
          <w:lang w:val="es-ES_tradnl"/>
        </w:rPr>
        <w:t>“</w:t>
      </w:r>
      <w:r>
        <w:rPr>
          <w:rStyle w:val="Ninguno"/>
          <w:i w:val="1"/>
          <w:iCs w:val="1"/>
          <w:rtl w:val="0"/>
          <w:lang w:val="es-ES_tradnl"/>
        </w:rPr>
        <w:t>Cualquier medida de protecci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>n debe anteponer la protecci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>n colectiva a la individual. Las medidas de protecci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>n individual deber</w:t>
      </w:r>
      <w:r>
        <w:rPr>
          <w:rStyle w:val="Ninguno"/>
          <w:i w:val="1"/>
          <w:iCs w:val="1"/>
          <w:rtl w:val="0"/>
          <w:lang w:val="es-ES_tradnl"/>
        </w:rPr>
        <w:t>á</w:t>
      </w:r>
      <w:r>
        <w:rPr>
          <w:rStyle w:val="Ninguno"/>
          <w:i w:val="1"/>
          <w:iCs w:val="1"/>
          <w:rtl w:val="0"/>
          <w:lang w:val="es-ES_tradnl"/>
        </w:rPr>
        <w:t xml:space="preserve">n ser proporcionales al riesgo de la actividad </w:t>
      </w:r>
      <w:r>
        <w:rPr>
          <w:rStyle w:val="Ninguno"/>
          <w:i w:val="1"/>
          <w:iCs w:val="1"/>
          <w:rtl w:val="0"/>
          <w:lang w:val="pt-PT"/>
        </w:rPr>
        <w:t>laboral o profesional.</w:t>
      </w:r>
    </w:p>
    <w:p>
      <w:pPr>
        <w:pStyle w:val="Cuerpo A"/>
        <w:spacing w:line="288" w:lineRule="auto"/>
      </w:pPr>
      <w:r>
        <w:rPr>
          <w:rStyle w:val="Ninguno"/>
          <w:rtl w:val="0"/>
          <w:lang w:val="es-ES_tradnl"/>
        </w:rPr>
        <w:t>“</w:t>
      </w:r>
      <w:r>
        <w:rPr>
          <w:rStyle w:val="Ninguno"/>
          <w:i w:val="1"/>
          <w:iCs w:val="1"/>
          <w:rtl w:val="0"/>
          <w:lang w:val="es-ES_tradnl"/>
        </w:rPr>
        <w:t>Los equipos de protecci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n-US"/>
        </w:rPr>
        <w:t>n individual ser</w:t>
      </w:r>
      <w:r>
        <w:rPr>
          <w:rStyle w:val="Ninguno"/>
          <w:i w:val="1"/>
          <w:iCs w:val="1"/>
          <w:rtl w:val="0"/>
          <w:lang w:val="es-ES_tradnl"/>
        </w:rPr>
        <w:t>á</w:t>
      </w:r>
      <w:r>
        <w:rPr>
          <w:rStyle w:val="Ninguno"/>
          <w:i w:val="1"/>
          <w:iCs w:val="1"/>
          <w:rtl w:val="0"/>
          <w:lang w:val="es-ES_tradnl"/>
        </w:rPr>
        <w:t>n proporcionados para su utilizaci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>n cuando los riesgos para la salud y seguridad no puedan evitarse o limitarse lo suficiente mediante la utilizaci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>n de las medidas de protecci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>n colectiva o adopci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>n de medidas de organizaci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>n del trabajo.</w:t>
      </w:r>
    </w:p>
    <w:p>
      <w:pPr>
        <w:pStyle w:val="Cuerpo A"/>
        <w:spacing w:line="288" w:lineRule="auto"/>
        <w:rPr>
          <w:rStyle w:val="Ninguno"/>
          <w:b w:val="1"/>
          <w:bCs w:val="1"/>
          <w:i w:val="1"/>
          <w:iCs w:val="1"/>
        </w:rPr>
      </w:pPr>
      <w:r>
        <w:rPr>
          <w:rStyle w:val="Ninguno"/>
          <w:i w:val="1"/>
          <w:iCs w:val="1"/>
          <w:rtl w:val="0"/>
          <w:lang w:val="es-ES_tradnl"/>
        </w:rPr>
        <w:t>…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son medidas de protecci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n colectiva las siguientes:</w:t>
      </w:r>
    </w:p>
    <w:p>
      <w:pPr>
        <w:pStyle w:val="Cuerpo A"/>
        <w:spacing w:line="288" w:lineRule="auto"/>
        <w:rPr>
          <w:rStyle w:val="Ninguno"/>
          <w:i w:val="1"/>
          <w:iCs w:val="1"/>
        </w:rPr>
      </w:pPr>
      <w:r>
        <w:rPr>
          <w:rStyle w:val="Ninguno"/>
          <w:i w:val="1"/>
          <w:iCs w:val="1"/>
          <w:rtl w:val="0"/>
          <w:lang w:val="es-ES_tradnl"/>
        </w:rPr>
        <w:t>* Dotar de mascarilla al usuario/justiciable/detenido, as</w:t>
      </w:r>
      <w:r>
        <w:rPr>
          <w:rStyle w:val="Ninguno"/>
          <w:i w:val="1"/>
          <w:iCs w:val="1"/>
          <w:rtl w:val="0"/>
          <w:lang w:val="es-ES_tradnl"/>
        </w:rPr>
        <w:t xml:space="preserve">í </w:t>
      </w:r>
      <w:r>
        <w:rPr>
          <w:rStyle w:val="Ninguno"/>
          <w:i w:val="1"/>
          <w:iCs w:val="1"/>
          <w:rtl w:val="0"/>
          <w:lang w:val="es-ES_tradnl"/>
        </w:rPr>
        <w:t>como al acompa</w:t>
      </w:r>
      <w:r>
        <w:rPr>
          <w:rStyle w:val="Ninguno"/>
          <w:i w:val="1"/>
          <w:iCs w:val="1"/>
          <w:rtl w:val="0"/>
          <w:lang w:val="es-ES_tradnl"/>
        </w:rPr>
        <w:t>ñ</w:t>
      </w:r>
      <w:r>
        <w:rPr>
          <w:rStyle w:val="Ninguno"/>
          <w:i w:val="1"/>
          <w:iCs w:val="1"/>
          <w:rtl w:val="0"/>
          <w:lang w:val="it-IT"/>
        </w:rPr>
        <w:t xml:space="preserve">ante si su </w:t>
      </w:r>
      <w:r>
        <w:rPr>
          <w:rStyle w:val="Ninguno"/>
          <w:i w:val="1"/>
          <w:iCs w:val="1"/>
          <w:rtl w:val="0"/>
          <w:lang w:val="es-ES_tradnl"/>
        </w:rPr>
        <w:t>presencia fuera necesaria cuando sea imprescindible el acceso a la sede y se manifieste alg</w:t>
      </w:r>
      <w:r>
        <w:rPr>
          <w:rStyle w:val="Ninguno"/>
          <w:i w:val="1"/>
          <w:iCs w:val="1"/>
          <w:rtl w:val="0"/>
          <w:lang w:val="es-ES_tradnl"/>
        </w:rPr>
        <w:t>ú</w:t>
      </w:r>
      <w:r>
        <w:rPr>
          <w:rStyle w:val="Ninguno"/>
          <w:i w:val="1"/>
          <w:iCs w:val="1"/>
          <w:rtl w:val="0"/>
          <w:lang w:val="es-ES_tradnl"/>
        </w:rPr>
        <w:t>n tipo de afecci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>n respiratoria (tos o estornudos). Deber</w:t>
      </w:r>
      <w:r>
        <w:rPr>
          <w:rStyle w:val="Ninguno"/>
          <w:i w:val="1"/>
          <w:iCs w:val="1"/>
          <w:rtl w:val="0"/>
          <w:lang w:val="es-ES_tradnl"/>
        </w:rPr>
        <w:t>á</w:t>
      </w:r>
      <w:r>
        <w:rPr>
          <w:rStyle w:val="Ninguno"/>
          <w:i w:val="1"/>
          <w:iCs w:val="1"/>
          <w:rtl w:val="0"/>
          <w:lang w:val="es-ES_tradnl"/>
        </w:rPr>
        <w:t>n tener la mascarilla durante todo el recorrido que deba realizar en la sede judicial.</w:t>
      </w:r>
    </w:p>
    <w:p>
      <w:pPr>
        <w:pStyle w:val="Cuerpo A"/>
        <w:spacing w:line="288" w:lineRule="auto"/>
        <w:rPr>
          <w:rStyle w:val="Ninguno"/>
          <w:i w:val="1"/>
          <w:iCs w:val="1"/>
        </w:rPr>
      </w:pPr>
      <w:r>
        <w:rPr>
          <w:rStyle w:val="Ninguno"/>
          <w:i w:val="1"/>
          <w:iCs w:val="1"/>
          <w:rtl w:val="0"/>
          <w:lang w:val="es-ES_tradnl"/>
        </w:rPr>
        <w:t>* Establecer distancias m</w:t>
      </w:r>
      <w:r>
        <w:rPr>
          <w:rStyle w:val="Ninguno"/>
          <w:i w:val="1"/>
          <w:iCs w:val="1"/>
          <w:rtl w:val="0"/>
          <w:lang w:val="es-ES_tradnl"/>
        </w:rPr>
        <w:t>í</w:t>
      </w:r>
      <w:r>
        <w:rPr>
          <w:rStyle w:val="Ninguno"/>
          <w:i w:val="1"/>
          <w:iCs w:val="1"/>
          <w:rtl w:val="0"/>
          <w:lang w:val="es-ES_tradnl"/>
        </w:rPr>
        <w:t>nimas de seguridad de al menos 2 metros, tanto en los accesos como en espacios de atenci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>n al p</w:t>
      </w:r>
      <w:r>
        <w:rPr>
          <w:rStyle w:val="Ninguno"/>
          <w:i w:val="1"/>
          <w:iCs w:val="1"/>
          <w:rtl w:val="0"/>
          <w:lang w:val="es-ES_tradnl"/>
        </w:rPr>
        <w:t>ú</w:t>
      </w:r>
      <w:r>
        <w:rPr>
          <w:rStyle w:val="Ninguno"/>
          <w:i w:val="1"/>
          <w:iCs w:val="1"/>
          <w:rtl w:val="0"/>
          <w:lang w:val="es-ES_tradnl"/>
        </w:rPr>
        <w:t>blico para evitar acumulaci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de-DE"/>
        </w:rPr>
        <w:t>n de</w:t>
      </w:r>
      <w:r>
        <w:rPr>
          <w:rStyle w:val="Ninguno"/>
          <w:i w:val="1"/>
          <w:iCs w:val="1"/>
          <w:rtl w:val="0"/>
          <w:lang w:val="es-ES_tradnl"/>
        </w:rPr>
        <w:t xml:space="preserve"> personas en las zonas de acceso, espera y de atenci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>n al p</w:t>
      </w:r>
      <w:r>
        <w:rPr>
          <w:rStyle w:val="Ninguno"/>
          <w:i w:val="1"/>
          <w:iCs w:val="1"/>
          <w:rtl w:val="0"/>
          <w:lang w:val="es-ES_tradnl"/>
        </w:rPr>
        <w:t>ú</w:t>
      </w:r>
      <w:r>
        <w:rPr>
          <w:rStyle w:val="Ninguno"/>
          <w:i w:val="1"/>
          <w:iCs w:val="1"/>
          <w:rtl w:val="0"/>
          <w:lang w:val="it-IT"/>
        </w:rPr>
        <w:t>blico.</w:t>
      </w:r>
    </w:p>
    <w:p>
      <w:pPr>
        <w:pStyle w:val="Cuerpo A"/>
        <w:spacing w:line="288" w:lineRule="auto"/>
        <w:rPr>
          <w:rStyle w:val="Ninguno"/>
          <w:i w:val="1"/>
          <w:iCs w:val="1"/>
        </w:rPr>
      </w:pPr>
      <w:r>
        <w:rPr>
          <w:rStyle w:val="Ninguno"/>
          <w:i w:val="1"/>
          <w:iCs w:val="1"/>
          <w:rtl w:val="0"/>
          <w:lang w:val="es-ES_tradnl"/>
        </w:rPr>
        <w:t>* Dotar de elementos de protecci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>n colectiva en los puestos de atenci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>n al p</w:t>
      </w:r>
      <w:r>
        <w:rPr>
          <w:rStyle w:val="Ninguno"/>
          <w:i w:val="1"/>
          <w:iCs w:val="1"/>
          <w:rtl w:val="0"/>
          <w:lang w:val="es-ES_tradnl"/>
        </w:rPr>
        <w:t>ú</w:t>
      </w:r>
      <w:r>
        <w:rPr>
          <w:rStyle w:val="Ninguno"/>
          <w:i w:val="1"/>
          <w:iCs w:val="1"/>
          <w:rtl w:val="0"/>
          <w:lang w:val="it-IT"/>
        </w:rPr>
        <w:t xml:space="preserve">blico </w:t>
      </w:r>
      <w:r>
        <w:rPr>
          <w:rStyle w:val="Ninguno"/>
          <w:i w:val="1"/>
          <w:iCs w:val="1"/>
          <w:rtl w:val="0"/>
          <w:lang w:val="es-ES_tradnl"/>
        </w:rPr>
        <w:t>(mamparas de seguridad, cintas de seguridad, balizamiento</w:t>
      </w:r>
      <w:r>
        <w:rPr>
          <w:rStyle w:val="Ninguno"/>
          <w:i w:val="1"/>
          <w:iCs w:val="1"/>
          <w:rtl w:val="0"/>
          <w:lang w:val="es-ES_tradnl"/>
        </w:rPr>
        <w:t>…</w:t>
      </w:r>
      <w:r>
        <w:rPr>
          <w:rStyle w:val="Ninguno"/>
          <w:i w:val="1"/>
          <w:iCs w:val="1"/>
          <w:rtl w:val="0"/>
          <w:lang w:val="es-ES_tradnl"/>
        </w:rPr>
        <w:t>) para evitar interactuaciones con el p</w:t>
      </w:r>
      <w:r>
        <w:rPr>
          <w:rStyle w:val="Ninguno"/>
          <w:i w:val="1"/>
          <w:iCs w:val="1"/>
          <w:rtl w:val="0"/>
          <w:lang w:val="es-ES_tradnl"/>
        </w:rPr>
        <w:t>ú</w:t>
      </w:r>
      <w:r>
        <w:rPr>
          <w:rStyle w:val="Ninguno"/>
          <w:i w:val="1"/>
          <w:iCs w:val="1"/>
          <w:rtl w:val="0"/>
          <w:lang w:val="es-ES_tradnl"/>
        </w:rPr>
        <w:t>blico y posibles salpicaduras por tos o estornudos involuntarios.</w:t>
      </w:r>
    </w:p>
    <w:p>
      <w:pPr>
        <w:pStyle w:val="Cuerpo A"/>
        <w:numPr>
          <w:ilvl w:val="0"/>
          <w:numId w:val="2"/>
        </w:numPr>
        <w:bidi w:val="0"/>
        <w:spacing w:line="288" w:lineRule="auto"/>
        <w:ind w:right="0"/>
        <w:jc w:val="both"/>
        <w:rPr>
          <w:i w:val="1"/>
          <w:iCs w:val="1"/>
          <w:rtl w:val="0"/>
          <w:lang w:val="es-ES_tradnl"/>
        </w:rPr>
      </w:pPr>
      <w:r>
        <w:rPr>
          <w:rStyle w:val="Ninguno"/>
          <w:i w:val="0"/>
          <w:iCs w:val="0"/>
          <w:rtl w:val="0"/>
          <w:lang w:val="es-ES_tradnl"/>
        </w:rPr>
        <w:t>En la disposici</w:t>
      </w:r>
      <w:r>
        <w:rPr>
          <w:rStyle w:val="Ninguno"/>
          <w:i w:val="0"/>
          <w:iCs w:val="0"/>
          <w:rtl w:val="0"/>
          <w:lang w:val="es-ES_tradnl"/>
        </w:rPr>
        <w:t>ó</w:t>
      </w:r>
      <w:r>
        <w:rPr>
          <w:rStyle w:val="Ninguno"/>
          <w:i w:val="0"/>
          <w:iCs w:val="0"/>
          <w:rtl w:val="0"/>
          <w:lang w:val="es-ES_tradnl"/>
        </w:rPr>
        <w:t>n primera, letra c),</w:t>
      </w:r>
      <w:r>
        <w:rPr>
          <w:rStyle w:val="Ninguno"/>
          <w:i w:val="1"/>
          <w:iCs w:val="1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como medidas de protecci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n individua</w:t>
      </w:r>
      <w:r>
        <w:rPr>
          <w:rStyle w:val="Ninguno"/>
          <w:i w:val="1"/>
          <w:iCs w:val="1"/>
          <w:rtl w:val="0"/>
          <w:lang w:val="es-ES_tradnl"/>
        </w:rPr>
        <w:t>l no exhaustivas, las siguientes:</w:t>
      </w:r>
    </w:p>
    <w:p>
      <w:pPr>
        <w:pStyle w:val="Cuerpo A"/>
        <w:spacing w:line="288" w:lineRule="auto"/>
        <w:rPr>
          <w:rStyle w:val="Ninguno"/>
          <w:i w:val="1"/>
          <w:iCs w:val="1"/>
        </w:rPr>
      </w:pPr>
      <w:r>
        <w:rPr>
          <w:rStyle w:val="Ninguno"/>
          <w:i w:val="1"/>
          <w:iCs w:val="1"/>
          <w:rtl w:val="0"/>
          <w:lang w:val="es-ES_tradnl"/>
        </w:rPr>
        <w:t>* Mantener una distancia de seguridad de dos metros con personas que muestren</w:t>
      </w:r>
    </w:p>
    <w:p>
      <w:pPr>
        <w:pStyle w:val="Cuerpo A"/>
        <w:spacing w:line="288" w:lineRule="auto"/>
        <w:rPr>
          <w:rStyle w:val="Ninguno"/>
          <w:i w:val="1"/>
          <w:iCs w:val="1"/>
        </w:rPr>
      </w:pPr>
      <w:r>
        <w:rPr>
          <w:rStyle w:val="Ninguno"/>
          <w:i w:val="1"/>
          <w:iCs w:val="1"/>
          <w:rtl w:val="0"/>
          <w:lang w:val="es-ES_tradnl"/>
        </w:rPr>
        <w:t>signos de afecci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it-IT"/>
        </w:rPr>
        <w:t>n respiratoria.</w:t>
      </w:r>
    </w:p>
    <w:p>
      <w:pPr>
        <w:pStyle w:val="Cuerpo A"/>
        <w:spacing w:line="288" w:lineRule="auto"/>
        <w:rPr>
          <w:rStyle w:val="Ninguno"/>
          <w:i w:val="1"/>
          <w:iCs w:val="1"/>
        </w:rPr>
      </w:pPr>
      <w:r>
        <w:rPr>
          <w:rStyle w:val="Ninguno"/>
          <w:i w:val="1"/>
          <w:iCs w:val="1"/>
          <w:rtl w:val="0"/>
          <w:lang w:val="es-ES_tradnl"/>
        </w:rPr>
        <w:t>* Poner a disposici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 xml:space="preserve">n de las dotaciones de 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 xml:space="preserve">servicios esenciales, mascarillas y guantes para </w:t>
      </w:r>
      <w:r>
        <w:rPr>
          <w:rStyle w:val="Ninguno"/>
          <w:b w:val="1"/>
          <w:bCs w:val="1"/>
          <w:i w:val="1"/>
          <w:iCs w:val="1"/>
          <w:rtl w:val="0"/>
          <w:lang w:val="pt-PT"/>
        </w:rPr>
        <w:t>salidas urgentes.</w:t>
      </w:r>
      <w:r>
        <w:rPr>
          <w:rStyle w:val="Ninguno"/>
          <w:i w:val="1"/>
          <w:iCs w:val="1"/>
          <w:rtl w:val="0"/>
          <w:lang w:val="es-ES_tradnl"/>
        </w:rPr>
        <w:t xml:space="preserve"> Las mascarillas se cambiar</w:t>
      </w:r>
      <w:r>
        <w:rPr>
          <w:rStyle w:val="Ninguno"/>
          <w:i w:val="1"/>
          <w:iCs w:val="1"/>
          <w:rtl w:val="0"/>
          <w:lang w:val="es-ES_tradnl"/>
        </w:rPr>
        <w:t>á</w:t>
      </w:r>
      <w:r>
        <w:rPr>
          <w:rStyle w:val="Ninguno"/>
          <w:i w:val="1"/>
          <w:iCs w:val="1"/>
          <w:rtl w:val="0"/>
          <w:lang w:val="es-ES_tradnl"/>
        </w:rPr>
        <w:t>n si se humedecen y no se reutilizar</w:t>
      </w:r>
      <w:r>
        <w:rPr>
          <w:rStyle w:val="Ninguno"/>
          <w:i w:val="1"/>
          <w:iCs w:val="1"/>
          <w:rtl w:val="0"/>
          <w:lang w:val="es-ES_tradnl"/>
        </w:rPr>
        <w:t>á</w:t>
      </w:r>
      <w:r>
        <w:rPr>
          <w:rStyle w:val="Ninguno"/>
          <w:i w:val="1"/>
          <w:iCs w:val="1"/>
          <w:rtl w:val="0"/>
          <w:lang w:val="es-ES_tradnl"/>
        </w:rPr>
        <w:t>n si son de un solo uso, evitando tocarla durante su utilizaci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>n. Los guantes se desechar</w:t>
      </w:r>
      <w:r>
        <w:rPr>
          <w:rStyle w:val="Ninguno"/>
          <w:i w:val="1"/>
          <w:iCs w:val="1"/>
          <w:rtl w:val="0"/>
          <w:lang w:val="es-ES_tradnl"/>
        </w:rPr>
        <w:t>á</w:t>
      </w:r>
      <w:r>
        <w:rPr>
          <w:rStyle w:val="Ninguno"/>
          <w:i w:val="1"/>
          <w:iCs w:val="1"/>
          <w:rtl w:val="0"/>
          <w:lang w:val="es-ES_tradnl"/>
        </w:rPr>
        <w:t>n diariamente o tras rotura o deterioro, evitando tocarse la cara cuando se lleven puestos. Ambos equipos se depositar</w:t>
      </w:r>
      <w:r>
        <w:rPr>
          <w:rStyle w:val="Ninguno"/>
          <w:i w:val="1"/>
          <w:iCs w:val="1"/>
          <w:rtl w:val="0"/>
          <w:lang w:val="es-ES_tradnl"/>
        </w:rPr>
        <w:t>á</w:t>
      </w:r>
      <w:r>
        <w:rPr>
          <w:rStyle w:val="Ninguno"/>
          <w:i w:val="1"/>
          <w:iCs w:val="1"/>
          <w:rtl w:val="0"/>
          <w:lang w:val="es-ES_tradnl"/>
        </w:rPr>
        <w:t xml:space="preserve">n, tras su uso, en un contenedor/papelera </w:t>
      </w:r>
      <w:r>
        <w:rPr>
          <w:rStyle w:val="Ninguno"/>
          <w:i w:val="1"/>
          <w:iCs w:val="1"/>
          <w:rtl w:val="0"/>
          <w:lang w:val="pt-PT"/>
        </w:rPr>
        <w:t>habilitada a tal fin.</w:t>
      </w:r>
    </w:p>
    <w:p>
      <w:pPr>
        <w:pStyle w:val="Cuerpo A"/>
        <w:spacing w:line="288" w:lineRule="auto"/>
        <w:rPr>
          <w:rStyle w:val="Ninguno"/>
          <w:i w:val="1"/>
          <w:iCs w:val="1"/>
        </w:rPr>
      </w:pPr>
    </w:p>
    <w:p>
      <w:pPr>
        <w:pStyle w:val="Cuerpo A"/>
        <w:spacing w:line="288" w:lineRule="auto"/>
      </w:pPr>
      <w:r>
        <w:rPr>
          <w:rStyle w:val="Ninguno"/>
          <w:b w:val="1"/>
          <w:bCs w:val="1"/>
          <w:rtl w:val="0"/>
          <w:lang w:val="es-ES_tradnl"/>
        </w:rPr>
        <w:t xml:space="preserve">4. </w:t>
      </w:r>
      <w:r>
        <w:rPr>
          <w:rStyle w:val="Ninguno"/>
          <w:rtl w:val="0"/>
          <w:lang w:val="es-ES_tradnl"/>
        </w:rPr>
        <w:t>Por su parte, La Ley 31/95 de Prevenci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Riesgos Laborales recoge que los trabajadores tienes derecho a una 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eficaz en materia de seguridad y salud en el trabajo. Este derecho se traduce en 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la existencia de un correlativo deber del empresario de protecci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n de los trabajadores frente a los riesgos laborables.</w:t>
      </w:r>
      <w:r>
        <w:rPr>
          <w:rStyle w:val="Ninguno"/>
          <w:rtl w:val="0"/>
          <w:lang w:val="es-ES_tradnl"/>
        </w:rPr>
        <w:t xml:space="preserve"> Este deber de 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constituye, igualmente, </w:t>
      </w:r>
      <w:r>
        <w:rPr>
          <w:rStyle w:val="Ninguno"/>
          <w:b w:val="1"/>
          <w:bCs w:val="1"/>
          <w:rtl w:val="0"/>
          <w:lang w:val="es-ES_tradnl"/>
        </w:rPr>
        <w:t>un deber de las Administraciones P</w:t>
      </w:r>
      <w:r>
        <w:rPr>
          <w:rStyle w:val="Ninguno"/>
          <w:b w:val="1"/>
          <w:bCs w:val="1"/>
          <w:rtl w:val="0"/>
          <w:lang w:val="es-ES_tradnl"/>
        </w:rPr>
        <w:t>ú</w:t>
      </w:r>
      <w:r>
        <w:rPr>
          <w:rStyle w:val="Ninguno"/>
          <w:b w:val="1"/>
          <w:bCs w:val="1"/>
          <w:rtl w:val="0"/>
          <w:lang w:val="es-ES_tradnl"/>
        </w:rPr>
        <w:t>blicas respecto del personal a su servicio</w:t>
      </w:r>
      <w:r>
        <w:rPr>
          <w:rStyle w:val="Ninguno"/>
          <w:rtl w:val="0"/>
          <w:lang w:val="es-ES_tradnl"/>
        </w:rPr>
        <w:t>.</w:t>
      </w:r>
    </w:p>
    <w:p>
      <w:pPr>
        <w:pStyle w:val="Cuerpo A"/>
        <w:spacing w:line="288" w:lineRule="auto"/>
        <w:rPr>
          <w:rStyle w:val="Ninguno"/>
        </w:rPr>
      </w:pPr>
      <w:r>
        <w:rPr>
          <w:rStyle w:val="Ninguno"/>
          <w:rtl w:val="0"/>
          <w:lang w:val="es-ES_tradnl"/>
        </w:rPr>
        <w:t>En este sentido, el art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culo 15 de la Ley 31/95 se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ala que el empresario ha de evitar los riesgos y evaluar los que no se pueden evitar y combatir los riesgos en su origen. El art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culo 17 establece que corresponde al empresario adoptar las medidas necesarias para que los equipos de trabajo ser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adecuados al trabajo que deba realizarse de forma que garanticen la seguridad y salud de los trabajadores al utilizarlos. El empresario deber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proporcionar a sus trabajadores equipos de 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individual adecuados para el desempe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 xml:space="preserve">o de sus funciones.  Y, por 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ltimo, el art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culo 21 prescribe que el trabajador en caso de grave e inminente riesgo tendr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derecho a interrumpir su actividad y a abandonar el lugar de trabajo, en caso necesario, cuando considere que dicha actividad entra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 xml:space="preserve">a un riesgo grave e inminente para su vida o su salud. </w:t>
      </w:r>
    </w:p>
    <w:p>
      <w:pPr>
        <w:pStyle w:val="Cuerpo A"/>
        <w:spacing w:line="288" w:lineRule="auto"/>
        <w:rPr>
          <w:rStyle w:val="Ninguno"/>
        </w:rPr>
      </w:pPr>
    </w:p>
    <w:p>
      <w:pPr>
        <w:pStyle w:val="Cuerpo A"/>
        <w:spacing w:line="288" w:lineRule="auto"/>
      </w:pPr>
      <w:r>
        <w:rPr>
          <w:rStyle w:val="Ninguno"/>
          <w:b w:val="1"/>
          <w:bCs w:val="1"/>
          <w:rtl w:val="0"/>
          <w:lang w:val="es-ES_tradnl"/>
        </w:rPr>
        <w:t>5.</w:t>
      </w:r>
      <w:r>
        <w:rPr>
          <w:rStyle w:val="Ninguno"/>
          <w:rtl w:val="0"/>
          <w:lang w:val="es-ES_tradnl"/>
        </w:rPr>
        <w:t xml:space="preserve"> Por 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ltimo, la Gu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de Buenas Pr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cticas para la reactivaci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 actividad judicial de 29 de abril de 2020 del CGPJ, hace un an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lisis de evaluaci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riesgo en el punto 12.  En el mismo se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 xml:space="preserve">ala que: </w:t>
      </w:r>
      <w:r>
        <w:rPr>
          <w:rStyle w:val="Ninguno"/>
          <w:i w:val="1"/>
          <w:iCs w:val="1"/>
          <w:rtl w:val="0"/>
          <w:lang w:val="es-ES_tradnl"/>
        </w:rPr>
        <w:t>“</w:t>
      </w:r>
      <w:r>
        <w:rPr>
          <w:rStyle w:val="Ninguno"/>
          <w:i w:val="1"/>
          <w:iCs w:val="1"/>
          <w:rtl w:val="0"/>
          <w:lang w:val="es-ES_tradnl"/>
        </w:rPr>
        <w:t>el</w:t>
      </w:r>
      <w:r>
        <w:rPr>
          <w:rStyle w:val="Ninguno"/>
          <w:i w:val="1"/>
          <w:iCs w:val="1"/>
          <w:rtl w:val="0"/>
          <w:lang w:val="es-ES_tradnl"/>
        </w:rPr>
        <w:t xml:space="preserve"> levantamiento de cad</w:t>
      </w:r>
      <w:r>
        <w:rPr>
          <w:rStyle w:val="Ninguno"/>
          <w:i w:val="1"/>
          <w:iCs w:val="1"/>
          <w:rtl w:val="0"/>
          <w:lang w:val="es-ES_tradnl"/>
        </w:rPr>
        <w:t>á</w:t>
      </w:r>
      <w:r>
        <w:rPr>
          <w:rStyle w:val="Ninguno"/>
          <w:i w:val="1"/>
          <w:iCs w:val="1"/>
          <w:rtl w:val="0"/>
          <w:lang w:val="es-ES_tradnl"/>
        </w:rPr>
        <w:t>veres tienen consideraci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 xml:space="preserve">n de 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exposici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n de bajo riesgo</w:t>
      </w:r>
      <w:r>
        <w:rPr>
          <w:rStyle w:val="Ninguno"/>
          <w:i w:val="1"/>
          <w:iCs w:val="1"/>
          <w:rtl w:val="0"/>
          <w:lang w:val="es-ES_tradnl"/>
        </w:rPr>
        <w:t xml:space="preserve"> por ser una actividad que no incluye contacto estrecho con una persona sintom</w:t>
      </w:r>
      <w:r>
        <w:rPr>
          <w:rStyle w:val="Ninguno"/>
          <w:i w:val="1"/>
          <w:iCs w:val="1"/>
          <w:rtl w:val="0"/>
          <w:lang w:val="es-ES_tradnl"/>
        </w:rPr>
        <w:t>á</w:t>
      </w:r>
      <w:r>
        <w:rPr>
          <w:rStyle w:val="Ninguno"/>
          <w:i w:val="1"/>
          <w:iCs w:val="1"/>
          <w:rtl w:val="0"/>
          <w:lang w:val="es-ES_tradnl"/>
        </w:rPr>
        <w:t>tica: acceso al recinto donde se encuentre el cad</w:t>
      </w:r>
      <w:r>
        <w:rPr>
          <w:rStyle w:val="Ninguno"/>
          <w:i w:val="1"/>
          <w:iCs w:val="1"/>
          <w:rtl w:val="0"/>
          <w:lang w:val="es-ES_tradnl"/>
        </w:rPr>
        <w:t>á</w:t>
      </w:r>
      <w:r>
        <w:rPr>
          <w:rStyle w:val="Ninguno"/>
          <w:i w:val="1"/>
          <w:iCs w:val="1"/>
          <w:rtl w:val="0"/>
          <w:lang w:val="es-ES_tradnl"/>
        </w:rPr>
        <w:t>ver e inspecci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 xml:space="preserve">n ocular del entorno para si procede dar las 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>rdenes oportunas a la Polic</w:t>
      </w:r>
      <w:r>
        <w:rPr>
          <w:rStyle w:val="Ninguno"/>
          <w:i w:val="1"/>
          <w:iCs w:val="1"/>
          <w:rtl w:val="0"/>
          <w:lang w:val="es-ES_tradnl"/>
        </w:rPr>
        <w:t>í</w:t>
      </w:r>
      <w:r>
        <w:rPr>
          <w:rStyle w:val="Ninguno"/>
          <w:i w:val="1"/>
          <w:iCs w:val="1"/>
          <w:rtl w:val="0"/>
          <w:lang w:val="es-ES_tradnl"/>
        </w:rPr>
        <w:t>a judicial y forense sobre averiguaci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>n causas de la muerte y recibir declaraci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 xml:space="preserve">n de testigos en sede judicial. </w:t>
      </w:r>
      <w:r>
        <w:rPr>
          <w:rStyle w:val="Ninguno"/>
          <w:i w:val="1"/>
          <w:iCs w:val="1"/>
          <w:rtl w:val="0"/>
          <w:lang w:val="es-ES_tradnl"/>
        </w:rPr>
        <w:t xml:space="preserve">“  </w:t>
      </w:r>
      <w:r>
        <w:rPr>
          <w:rtl w:val="0"/>
          <w:lang w:val="es-ES_tradnl"/>
        </w:rPr>
        <w:t>Esta actividad resulta equiparable -en gran medida- a la entrada y registro, exigiendo dicha gu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que para estas situaciones se requiere: </w:t>
      </w:r>
      <w:r>
        <w:rPr>
          <w:rtl w:val="0"/>
          <w:lang w:val="es-ES_tradnl"/>
        </w:rPr>
        <w:t>“</w:t>
      </w:r>
      <w:r>
        <w:rPr>
          <w:rStyle w:val="Ninguno"/>
          <w:i w:val="1"/>
          <w:iCs w:val="1"/>
          <w:rtl w:val="0"/>
          <w:lang w:val="es-ES_tradnl"/>
        </w:rPr>
        <w:t>la utilizaci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 xml:space="preserve">n de 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bata desechable, guantes, gorro, calzas para calzado y mascarilla quir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ú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 xml:space="preserve">rgica </w:t>
      </w:r>
      <w:r>
        <w:rPr>
          <w:rStyle w:val="Ninguno"/>
          <w:i w:val="1"/>
          <w:iCs w:val="1"/>
          <w:rtl w:val="0"/>
          <w:lang w:val="es-ES_tradnl"/>
        </w:rPr>
        <w:t>que deber</w:t>
      </w:r>
      <w:r>
        <w:rPr>
          <w:rStyle w:val="Ninguno"/>
          <w:i w:val="1"/>
          <w:iCs w:val="1"/>
          <w:rtl w:val="0"/>
          <w:lang w:val="es-ES_tradnl"/>
        </w:rPr>
        <w:t>á</w:t>
      </w:r>
      <w:r>
        <w:rPr>
          <w:rStyle w:val="Ninguno"/>
          <w:i w:val="1"/>
          <w:iCs w:val="1"/>
          <w:rtl w:val="0"/>
          <w:lang w:val="es-ES_tradnl"/>
        </w:rPr>
        <w:t>n colocarse previamente a acceder a la estancia donde se encuentre el cad</w:t>
      </w:r>
      <w:r>
        <w:rPr>
          <w:rStyle w:val="Ninguno"/>
          <w:i w:val="1"/>
          <w:iCs w:val="1"/>
          <w:rtl w:val="0"/>
          <w:lang w:val="es-ES_tradnl"/>
        </w:rPr>
        <w:t>á</w:t>
      </w:r>
      <w:r>
        <w:rPr>
          <w:rStyle w:val="Ninguno"/>
          <w:i w:val="1"/>
          <w:iCs w:val="1"/>
          <w:rtl w:val="0"/>
          <w:lang w:val="es-ES_tradnl"/>
        </w:rPr>
        <w:t>ver. Si las actuaciones sobre el cad</w:t>
      </w:r>
      <w:r>
        <w:rPr>
          <w:rStyle w:val="Ninguno"/>
          <w:i w:val="1"/>
          <w:iCs w:val="1"/>
          <w:rtl w:val="0"/>
          <w:lang w:val="es-ES_tradnl"/>
        </w:rPr>
        <w:t>á</w:t>
      </w:r>
      <w:r>
        <w:rPr>
          <w:rStyle w:val="Ninguno"/>
          <w:i w:val="1"/>
          <w:iCs w:val="1"/>
          <w:rtl w:val="0"/>
          <w:lang w:val="es-ES_tradnl"/>
        </w:rPr>
        <w:t>ver deben ser realizadas a una distancia inferior a 1 m de distancia, deber</w:t>
      </w:r>
      <w:r>
        <w:rPr>
          <w:rStyle w:val="Ninguno"/>
          <w:i w:val="1"/>
          <w:iCs w:val="1"/>
          <w:rtl w:val="0"/>
          <w:lang w:val="es-ES_tradnl"/>
        </w:rPr>
        <w:t>á</w:t>
      </w:r>
      <w:r>
        <w:rPr>
          <w:rStyle w:val="Ninguno"/>
          <w:i w:val="1"/>
          <w:iCs w:val="1"/>
          <w:rtl w:val="0"/>
          <w:lang w:val="es-ES_tradnl"/>
        </w:rPr>
        <w:t>n ser mascarillas de protecci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 xml:space="preserve">n 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respiratoria FFP2. De no disponer de las misma, uso de mascarillas quir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ú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rgica manteniendo una distancia de seguridad de 2m.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 xml:space="preserve"> </w:t>
      </w:r>
    </w:p>
    <w:p>
      <w:pPr>
        <w:pStyle w:val="Cuerpo A"/>
        <w:spacing w:line="288" w:lineRule="auto"/>
      </w:pPr>
      <w:r>
        <w:rPr>
          <w:rtl w:val="0"/>
          <w:lang w:val="es-ES_tradnl"/>
        </w:rPr>
        <w:t xml:space="preserve">No obstante, la </w:t>
      </w:r>
      <w:r>
        <w:rPr>
          <w:rStyle w:val="Ninguno"/>
          <w:b w:val="1"/>
          <w:bCs w:val="1"/>
          <w:rtl w:val="0"/>
          <w:lang w:val="es-ES_tradnl"/>
        </w:rPr>
        <w:t>situaci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debe considerarse de riesgo -</w:t>
      </w:r>
      <w:r>
        <w:rPr>
          <w:rtl w:val="0"/>
          <w:lang w:val="es-ES_tradnl"/>
        </w:rPr>
        <w:t>atendiendo a lo establecido en es mismo punto 12 de la Gu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a- pues como a continuaci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se dir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, es posible  que la diligencia del registro suponga para el que esto firma, un contacto estrecho -a la hora de notificar la resoluci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habilitante e informarle de sus derechos, as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como con el control de toda la diligencia que se realice por las Fuerzas y Cuerpos de Seguridad- con alguna persona sintom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tica. </w:t>
      </w:r>
    </w:p>
    <w:p>
      <w:pPr>
        <w:pStyle w:val="Cuerpo A"/>
        <w:spacing w:line="288" w:lineRule="auto"/>
      </w:pPr>
    </w:p>
    <w:p>
      <w:pPr>
        <w:pStyle w:val="Cuerpo A"/>
        <w:spacing w:line="288" w:lineRule="auto"/>
        <w:rPr>
          <w:rStyle w:val="Ninguno"/>
          <w:i w:val="1"/>
          <w:iCs w:val="1"/>
        </w:rPr>
      </w:pPr>
      <w:r>
        <w:rPr>
          <w:rStyle w:val="Ninguno"/>
          <w:b w:val="1"/>
          <w:bCs w:val="1"/>
          <w:rtl w:val="0"/>
          <w:lang w:val="es-ES_tradnl"/>
        </w:rPr>
        <w:t>6</w:t>
      </w:r>
      <w:r>
        <w:rPr>
          <w:rStyle w:val="Ninguno"/>
          <w:b w:val="1"/>
          <w:bCs w:val="1"/>
          <w:rtl w:val="0"/>
          <w:lang w:val="es-ES_tradnl"/>
        </w:rPr>
        <w:t>.</w:t>
      </w:r>
      <w:r>
        <w:rPr>
          <w:rStyle w:val="Ninguno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 diligencia a realizar, seg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n ya se ha dicho,  es el registro del domicilio en XXX.  Las circunstancias y condiciones sanitarias del mismo, son por completo impredecibles y desconocidas para este Letrado</w:t>
      </w:r>
      <w:r>
        <w:rPr>
          <w:rStyle w:val="Ninguno"/>
          <w:rtl w:val="0"/>
          <w:lang w:val="es-ES_tradnl"/>
        </w:rPr>
        <w:t>/a</w:t>
      </w:r>
      <w:r>
        <w:rPr>
          <w:rStyle w:val="Ninguno"/>
          <w:rtl w:val="0"/>
          <w:lang w:val="es-ES_tradnl"/>
        </w:rPr>
        <w:t xml:space="preserve"> Judicial, as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>como para los Agentes y Fuerzas de Seguridad que van a practicarlo, a cuyos efectos han sido interrogados por el que esto firma.  En este sentido, han manifestado que desconocen las personas que puede haber dentro, su estado de salud y las condiciones higi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nico-sanitarias del inmueble; sin que puedan aportar el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m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 xml:space="preserve">nimo dato fiable de si los moradores o el lugar son ajenos o no al COVID-19 . 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 xml:space="preserve"> Esta situaci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se incardina, con claridad en lo previsto en el art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culo 4.4</w:t>
      </w:r>
      <w:r>
        <w:rPr>
          <w:rStyle w:val="Ninguno"/>
          <w:rtl w:val="0"/>
          <w:lang w:val="es-ES_tradnl"/>
        </w:rPr>
        <w:t xml:space="preserve">º </w:t>
      </w:r>
      <w:r>
        <w:rPr>
          <w:rStyle w:val="Ninguno"/>
          <w:rtl w:val="0"/>
          <w:lang w:val="es-ES_tradnl"/>
        </w:rPr>
        <w:t>de la Ley 31/95, seg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n el cual:</w:t>
      </w:r>
      <w:r>
        <w:rPr>
          <w:rStyle w:val="Ninguno"/>
          <w:rtl w:val="0"/>
          <w:lang w:val="es-ES_tradnl"/>
        </w:rPr>
        <w:t xml:space="preserve">” </w:t>
      </w:r>
      <w:r>
        <w:rPr>
          <w:rStyle w:val="Ninguno"/>
          <w:i w:val="1"/>
          <w:iCs w:val="1"/>
          <w:rtl w:val="0"/>
          <w:lang w:val="es-ES_tradnl"/>
        </w:rPr>
        <w:t>Se entender</w:t>
      </w:r>
      <w:r>
        <w:rPr>
          <w:rStyle w:val="Ninguno"/>
          <w:i w:val="1"/>
          <w:iCs w:val="1"/>
          <w:rtl w:val="0"/>
          <w:lang w:val="es-ES_tradnl"/>
        </w:rPr>
        <w:t xml:space="preserve">á </w:t>
      </w:r>
      <w:r>
        <w:rPr>
          <w:rStyle w:val="Ninguno"/>
          <w:i w:val="1"/>
          <w:iCs w:val="1"/>
          <w:rtl w:val="0"/>
          <w:lang w:val="es-ES_tradnl"/>
        </w:rPr>
        <w:t xml:space="preserve">como </w:t>
      </w:r>
      <w:r>
        <w:rPr>
          <w:rStyle w:val="Ninguno"/>
          <w:i w:val="1"/>
          <w:iCs w:val="1"/>
          <w:rtl w:val="0"/>
          <w:lang w:val="es-ES_tradnl"/>
        </w:rPr>
        <w:t>«</w:t>
      </w:r>
      <w:r>
        <w:rPr>
          <w:rStyle w:val="Ninguno"/>
          <w:i w:val="1"/>
          <w:iCs w:val="1"/>
          <w:rtl w:val="0"/>
          <w:lang w:val="es-ES_tradnl"/>
        </w:rPr>
        <w:t>riesgo laboral grave e inminente</w:t>
      </w:r>
      <w:r>
        <w:rPr>
          <w:rStyle w:val="Ninguno"/>
          <w:i w:val="1"/>
          <w:iCs w:val="1"/>
          <w:rtl w:val="0"/>
          <w:lang w:val="es-ES_tradnl"/>
        </w:rPr>
        <w:t xml:space="preserve">» </w:t>
      </w:r>
      <w:r>
        <w:rPr>
          <w:rStyle w:val="Ninguno"/>
          <w:i w:val="1"/>
          <w:iCs w:val="1"/>
          <w:rtl w:val="0"/>
          <w:lang w:val="es-ES_tradnl"/>
        </w:rPr>
        <w:t>aquel que resulte probable racionalmente que se materialice en un futuro inmediato y pueda suponer un da</w:t>
      </w:r>
      <w:r>
        <w:rPr>
          <w:rStyle w:val="Ninguno"/>
          <w:i w:val="1"/>
          <w:iCs w:val="1"/>
          <w:rtl w:val="0"/>
          <w:lang w:val="es-ES_tradnl"/>
        </w:rPr>
        <w:t>ñ</w:t>
      </w:r>
      <w:r>
        <w:rPr>
          <w:rStyle w:val="Ninguno"/>
          <w:i w:val="1"/>
          <w:iCs w:val="1"/>
          <w:rtl w:val="0"/>
          <w:lang w:val="es-ES_tradnl"/>
        </w:rPr>
        <w:t>o grave para la salud de los trabajadores.</w:t>
      </w:r>
    </w:p>
    <w:p>
      <w:pPr>
        <w:pStyle w:val="Cuerpo A"/>
        <w:spacing w:line="288" w:lineRule="auto"/>
      </w:pPr>
      <w:r>
        <w:rPr>
          <w:rStyle w:val="Ninguno"/>
          <w:i w:val="1"/>
          <w:iCs w:val="1"/>
          <w:rtl w:val="0"/>
          <w:lang w:val="es-ES_tradnl"/>
        </w:rPr>
        <w:t>En el caso de exposici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>n a agentes susceptibles de causar da</w:t>
      </w:r>
      <w:r>
        <w:rPr>
          <w:rStyle w:val="Ninguno"/>
          <w:i w:val="1"/>
          <w:iCs w:val="1"/>
          <w:rtl w:val="0"/>
          <w:lang w:val="es-ES_tradnl"/>
        </w:rPr>
        <w:t>ñ</w:t>
      </w:r>
      <w:r>
        <w:rPr>
          <w:rStyle w:val="Ninguno"/>
          <w:i w:val="1"/>
          <w:iCs w:val="1"/>
          <w:rtl w:val="0"/>
          <w:lang w:val="es-ES_tradnl"/>
        </w:rPr>
        <w:t>os graves a la salud de los trabajadores, se considerar</w:t>
      </w:r>
      <w:r>
        <w:rPr>
          <w:rStyle w:val="Ninguno"/>
          <w:i w:val="1"/>
          <w:iCs w:val="1"/>
          <w:rtl w:val="0"/>
          <w:lang w:val="es-ES_tradnl"/>
        </w:rPr>
        <w:t xml:space="preserve">á </w:t>
      </w:r>
      <w:r>
        <w:rPr>
          <w:rStyle w:val="Ninguno"/>
          <w:i w:val="1"/>
          <w:iCs w:val="1"/>
          <w:rtl w:val="0"/>
          <w:lang w:val="es-ES_tradnl"/>
        </w:rPr>
        <w:t xml:space="preserve">que existe un riesgo grave e inminente 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cuando sea probable racionalmente que se materialice en un futuro inmediato una exposici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n a dichos agentes de la que puedan derivarse da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ñ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 xml:space="preserve">os graves para la salud, aun cuando 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é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stos no se manifiesten de forma inmediata</w:t>
      </w:r>
      <w:r>
        <w:rPr>
          <w:rStyle w:val="Ninguno"/>
          <w:rtl w:val="0"/>
          <w:lang w:val="es-ES_tradnl"/>
        </w:rPr>
        <w:t>.</w:t>
      </w:r>
      <w:r>
        <w:rPr>
          <w:rStyle w:val="Ninguno"/>
          <w:rtl w:val="0"/>
          <w:lang w:val="es-ES_tradnl"/>
        </w:rPr>
        <w:t>”</w:t>
      </w:r>
    </w:p>
    <w:p>
      <w:pPr>
        <w:pStyle w:val="Cuerpo A"/>
        <w:spacing w:line="288" w:lineRule="auto"/>
      </w:pPr>
    </w:p>
    <w:p>
      <w:pPr>
        <w:pStyle w:val="Cuerpo A"/>
        <w:spacing w:line="288" w:lineRule="auto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7</w:t>
      </w:r>
      <w:r>
        <w:rPr>
          <w:rStyle w:val="Ninguno"/>
          <w:rtl w:val="0"/>
          <w:lang w:val="es-ES_tradnl"/>
        </w:rPr>
        <w:t>.</w:t>
      </w:r>
      <w:r>
        <w:rPr>
          <w:rStyle w:val="Ninguno"/>
          <w:rtl w:val="0"/>
          <w:lang w:val="es-ES_tradnl"/>
        </w:rPr>
        <w:t xml:space="preserve"> El EPI de que dispongo para realizar el registro constituye un gel desinfectante</w:t>
      </w:r>
      <w:r>
        <w:rPr>
          <w:rStyle w:val="Ninguno"/>
          <w:rtl w:val="0"/>
          <w:lang w:val="es-ES_tradnl"/>
        </w:rPr>
        <w:t>, una mascarilla quir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rgica</w:t>
      </w:r>
      <w:r>
        <w:rPr>
          <w:rStyle w:val="Ninguno"/>
          <w:rtl w:val="0"/>
          <w:lang w:val="es-ES_tradnl"/>
        </w:rPr>
        <w:t xml:space="preserve"> y unos guantes de l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tex.  En estas condiciones, considero que 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existe un riesgo grave y inminente para mi salud,</w:t>
      </w:r>
      <w:r>
        <w:rPr>
          <w:rStyle w:val="Ninguno"/>
          <w:rtl w:val="0"/>
          <w:lang w:val="es-ES_tradnl"/>
        </w:rPr>
        <w:t xml:space="preserve"> por lo que comunico a los Agentes de la Policia que suspendo mi participaci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en la diligencia del registro acordada, para comunicar el presente escrito a mi superior jer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rquico, el Secretario</w:t>
      </w:r>
      <w:r>
        <w:rPr>
          <w:rStyle w:val="Ninguno"/>
          <w:rtl w:val="0"/>
          <w:lang w:val="es-ES_tradnl"/>
        </w:rPr>
        <w:t>/a</w:t>
      </w:r>
      <w:r>
        <w:rPr>
          <w:rStyle w:val="Ninguno"/>
          <w:rtl w:val="0"/>
          <w:lang w:val="es-ES_tradnl"/>
        </w:rPr>
        <w:t xml:space="preserve"> Coordinador de XXX.  El gen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 xml:space="preserve">rico 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 xml:space="preserve">ius puniendi </w:t>
      </w:r>
      <w:r>
        <w:rPr>
          <w:rStyle w:val="Ninguno"/>
          <w:rtl w:val="0"/>
          <w:lang w:val="es-ES_tradnl"/>
        </w:rPr>
        <w:t>del Estado -que pudiera verse afectado por esta decisi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como posibilidad te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rica-, en ning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n caso puede prevalecer sobre el  riesgo cierto y concreto para  la seguridad y salud de un servidor p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 xml:space="preserve">blico, como el que esto firma, derivado, no de su ejercicio ordinario de su trabajo, </w:t>
      </w:r>
      <w:r>
        <w:rPr>
          <w:rStyle w:val="Ninguno"/>
          <w:b w:val="1"/>
          <w:bCs w:val="1"/>
          <w:rtl w:val="0"/>
          <w:lang w:val="es-ES_tradnl"/>
        </w:rPr>
        <w:t>sino de la falta de medios materiales adecuados e imprescindibles para desempe</w:t>
      </w:r>
      <w:r>
        <w:rPr>
          <w:rStyle w:val="Ninguno"/>
          <w:b w:val="1"/>
          <w:bCs w:val="1"/>
          <w:rtl w:val="0"/>
          <w:lang w:val="es-ES_tradnl"/>
        </w:rPr>
        <w:t>ñ</w:t>
      </w:r>
      <w:r>
        <w:rPr>
          <w:rStyle w:val="Ninguno"/>
          <w:b w:val="1"/>
          <w:bCs w:val="1"/>
          <w:rtl w:val="0"/>
          <w:lang w:val="es-ES_tradnl"/>
        </w:rPr>
        <w:t>ar su funci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n, </w:t>
      </w:r>
      <w:r>
        <w:rPr>
          <w:rStyle w:val="Ninguno"/>
          <w:rtl w:val="0"/>
          <w:lang w:val="es-ES_tradnl"/>
        </w:rPr>
        <w:t>seg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n la normativa ya citada.</w:t>
      </w:r>
    </w:p>
    <w:p>
      <w:pPr>
        <w:pStyle w:val="Cuerpo A"/>
        <w:spacing w:line="288" w:lineRule="auto"/>
      </w:pPr>
    </w:p>
    <w:p>
      <w:pPr>
        <w:pStyle w:val="Cuerpo A"/>
        <w:spacing w:line="288" w:lineRule="auto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8</w:t>
      </w:r>
      <w:r>
        <w:rPr>
          <w:rStyle w:val="Ninguno"/>
          <w:b w:val="1"/>
          <w:bCs w:val="1"/>
          <w:rtl w:val="0"/>
          <w:lang w:val="es-ES_tradnl"/>
        </w:rPr>
        <w:t>.</w:t>
      </w:r>
      <w:r>
        <w:rPr>
          <w:rStyle w:val="Ninguno"/>
          <w:rtl w:val="0"/>
          <w:lang w:val="es-ES_tradnl"/>
        </w:rPr>
        <w:t xml:space="preserve"> En consecuencia, atendiendo a todo lo expresado -que debe darse por efectivamente comunicado-, le pido que por su conducto, solicite a la Administraci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competente para que me proporcione </w:t>
      </w:r>
      <w:r>
        <w:rPr>
          <w:rStyle w:val="Ninguno"/>
          <w:b w:val="1"/>
          <w:bCs w:val="1"/>
          <w:rtl w:val="0"/>
          <w:lang w:val="es-ES_tradnl"/>
        </w:rPr>
        <w:t>el equipo de protecci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individual indispensable -mascarilla ffp</w:t>
      </w:r>
      <w:r>
        <w:rPr>
          <w:rStyle w:val="Ninguno"/>
          <w:b w:val="1"/>
          <w:bCs w:val="1"/>
          <w:rtl w:val="0"/>
          <w:lang w:val="es-ES_tradnl"/>
        </w:rPr>
        <w:t>3 o ffp2</w:t>
      </w:r>
      <w:r>
        <w:rPr>
          <w:rStyle w:val="Ninguno"/>
          <w:b w:val="1"/>
          <w:bCs w:val="1"/>
          <w:rtl w:val="0"/>
          <w:lang w:val="es-ES_tradnl"/>
        </w:rPr>
        <w:t>, guantes, gafas</w:t>
      </w:r>
      <w:r>
        <w:rPr>
          <w:rStyle w:val="Ninguno"/>
          <w:b w:val="1"/>
          <w:bCs w:val="1"/>
          <w:rtl w:val="0"/>
          <w:lang w:val="es-ES_tradnl"/>
        </w:rPr>
        <w:t>/pantalla</w:t>
      </w:r>
      <w:r>
        <w:rPr>
          <w:rStyle w:val="Ninguno"/>
          <w:b w:val="1"/>
          <w:bCs w:val="1"/>
          <w:rtl w:val="0"/>
          <w:lang w:val="es-ES_tradnl"/>
        </w:rPr>
        <w:t xml:space="preserve"> y </w:t>
      </w:r>
      <w:r>
        <w:rPr>
          <w:rStyle w:val="Ninguno"/>
          <w:b w:val="1"/>
          <w:bCs w:val="1"/>
          <w:rtl w:val="0"/>
          <w:lang w:val="es-ES_tradnl"/>
        </w:rPr>
        <w:t>bata</w:t>
      </w:r>
      <w:r>
        <w:rPr>
          <w:rStyle w:val="Ninguno"/>
          <w:b w:val="1"/>
          <w:bCs w:val="1"/>
          <w:rtl w:val="0"/>
          <w:lang w:val="es-ES_tradnl"/>
        </w:rPr>
        <w:t xml:space="preserve"> de protecci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desechable- para proteger mi salud en la diligencia a realizar</w:t>
      </w:r>
      <w:r>
        <w:rPr>
          <w:rStyle w:val="Ninguno"/>
          <w:b w:val="1"/>
          <w:bCs w:val="1"/>
          <w:rtl w:val="0"/>
          <w:lang w:val="es-ES_tradnl"/>
        </w:rPr>
        <w:t xml:space="preserve">.  Equipo que se considera indispensable para realizar una actividad que debe incardirnarse en </w:t>
      </w:r>
      <w:r>
        <w:rPr>
          <w:rStyle w:val="Ninguno"/>
          <w:b w:val="1"/>
          <w:bCs w:val="1"/>
          <w:rtl w:val="0"/>
          <w:lang w:val="es-ES_tradnl"/>
        </w:rPr>
        <w:t xml:space="preserve">.  </w:t>
      </w:r>
      <w:r>
        <w:rPr>
          <w:rStyle w:val="Ninguno"/>
          <w:rtl w:val="0"/>
          <w:lang w:val="es-ES_tradnl"/>
        </w:rPr>
        <w:t>Hasta no disponer de tal equipo, estar</w:t>
      </w:r>
      <w:r>
        <w:rPr>
          <w:rStyle w:val="Ninguno"/>
          <w:rtl w:val="0"/>
          <w:lang w:val="es-ES_tradnl"/>
        </w:rPr>
        <w:t xml:space="preserve">é </w:t>
      </w:r>
      <w:r>
        <w:rPr>
          <w:rStyle w:val="Ninguno"/>
          <w:rtl w:val="0"/>
          <w:lang w:val="es-ES_tradnl"/>
        </w:rPr>
        <w:t>en el Juzgado de Guardia, cumpliendo con las funciones y labores de mi trabajo.</w:t>
      </w:r>
    </w:p>
    <w:p>
      <w:pPr>
        <w:pStyle w:val="Cuerpo A"/>
        <w:spacing w:line="288" w:lineRule="auto"/>
        <w:rPr>
          <w:rStyle w:val="Ninguno"/>
          <w:b w:val="1"/>
          <w:bCs w:val="1"/>
        </w:rPr>
      </w:pPr>
    </w:p>
    <w:p>
      <w:pPr>
        <w:pStyle w:val="Cuerpo A"/>
        <w:spacing w:line="288" w:lineRule="auto"/>
      </w:pPr>
      <w:r>
        <w:rPr>
          <w:rStyle w:val="Ninguno"/>
          <w:rtl w:val="0"/>
          <w:lang w:val="es-ES_tradnl"/>
        </w:rPr>
        <w:t>En XXX, a XXX de 2020.</w:t>
      </w:r>
    </w:p>
    <w:p>
      <w:pPr>
        <w:pStyle w:val="Cuerpo A"/>
        <w:spacing w:line="288" w:lineRule="auto"/>
      </w:pPr>
    </w:p>
    <w:p>
      <w:pPr>
        <w:pStyle w:val="Cuerpo A"/>
        <w:spacing w:line="288" w:lineRule="auto"/>
      </w:pPr>
      <w:r>
        <w:rPr>
          <w:rStyle w:val="Ninguno"/>
          <w:rtl w:val="0"/>
          <w:lang w:val="es-ES_tradnl"/>
        </w:rPr>
        <w:t>Fdo.  XXX</w:t>
      </w:r>
    </w:p>
    <w:p>
      <w:pPr>
        <w:pStyle w:val="Cuerpo A"/>
        <w:spacing w:line="288" w:lineRule="auto"/>
      </w:pPr>
      <w:r>
        <w:rPr>
          <w:rStyle w:val="Ninguno"/>
          <w:rtl w:val="0"/>
          <w:lang w:val="es-ES_tradnl"/>
        </w:rPr>
        <w:t>Letrado</w:t>
      </w:r>
      <w:r>
        <w:rPr>
          <w:rStyle w:val="Ninguno"/>
          <w:rtl w:val="0"/>
          <w:lang w:val="es-ES_tradnl"/>
        </w:rPr>
        <w:t>/a</w:t>
      </w:r>
      <w:r>
        <w:rPr>
          <w:rStyle w:val="Ninguno"/>
          <w:rtl w:val="0"/>
          <w:lang w:val="es-ES_tradnl"/>
        </w:rPr>
        <w:t xml:space="preserve"> de la Administraci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Justicia del Juzgado de XXX</w:t>
      </w:r>
    </w:p>
    <w:p>
      <w:pPr>
        <w:pStyle w:val="Cuerpo A"/>
        <w:spacing w:line="288" w:lineRule="auto"/>
      </w:pPr>
    </w:p>
    <w:p>
      <w:pPr>
        <w:pStyle w:val="Cuerpo A"/>
        <w:spacing w:line="288" w:lineRule="auto"/>
      </w:pPr>
    </w:p>
    <w:p>
      <w:pPr>
        <w:pStyle w:val="Cuerpo A"/>
        <w:spacing w:line="288" w:lineRule="auto"/>
      </w:pPr>
      <w:r>
        <w:rPr>
          <w:rStyle w:val="Ninguno"/>
          <w:rtl w:val="0"/>
          <w:lang w:val="es-ES_tradnl"/>
        </w:rPr>
        <w:t>Secretario</w:t>
      </w:r>
      <w:r>
        <w:rPr>
          <w:rStyle w:val="Ninguno"/>
          <w:rtl w:val="0"/>
          <w:lang w:val="es-ES_tradnl"/>
        </w:rPr>
        <w:t>/a</w:t>
      </w:r>
      <w:r>
        <w:rPr>
          <w:rStyle w:val="Ninguno"/>
          <w:rtl w:val="0"/>
          <w:lang w:val="es-ES_tradnl"/>
        </w:rPr>
        <w:t xml:space="preserve"> Coordinador de XXX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Palatino" w:cs="Palatino" w:hAnsi="Palatino" w:eastAsia="Palatino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62"/>
        </w:tabs>
        <w:ind w:left="502" w:hanging="262"/>
      </w:pPr>
      <w:rPr>
        <w:rFonts w:ascii="Palatino" w:cs="Palatino" w:hAnsi="Palatino" w:eastAsia="Palatino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262"/>
        </w:tabs>
        <w:ind w:left="742" w:hanging="262"/>
      </w:pPr>
      <w:rPr>
        <w:rFonts w:ascii="Palatino" w:cs="Palatino" w:hAnsi="Palatino" w:eastAsia="Palatino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262"/>
        </w:tabs>
        <w:ind w:left="982" w:hanging="262"/>
      </w:pPr>
      <w:rPr>
        <w:rFonts w:ascii="Palatino" w:cs="Palatino" w:hAnsi="Palatino" w:eastAsia="Palatino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262"/>
        </w:tabs>
        <w:ind w:left="1222" w:hanging="262"/>
      </w:pPr>
      <w:rPr>
        <w:rFonts w:ascii="Palatino" w:cs="Palatino" w:hAnsi="Palatino" w:eastAsia="Palatino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262"/>
        </w:tabs>
        <w:ind w:left="1462" w:hanging="262"/>
      </w:pPr>
      <w:rPr>
        <w:rFonts w:ascii="Palatino" w:cs="Palatino" w:hAnsi="Palatino" w:eastAsia="Palatino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262"/>
        </w:tabs>
        <w:ind w:left="1702" w:hanging="262"/>
      </w:pPr>
      <w:rPr>
        <w:rFonts w:ascii="Palatino" w:cs="Palatino" w:hAnsi="Palatino" w:eastAsia="Palatino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262"/>
        </w:tabs>
        <w:ind w:left="1942" w:hanging="262"/>
      </w:pPr>
      <w:rPr>
        <w:rFonts w:ascii="Palatino" w:cs="Palatino" w:hAnsi="Palatino" w:eastAsia="Palatino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262"/>
        </w:tabs>
        <w:ind w:left="2182" w:hanging="262"/>
      </w:pPr>
      <w:rPr>
        <w:rFonts w:ascii="Palatino" w:cs="Palatino" w:hAnsi="Palatino" w:eastAsia="Palatino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